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4C" w:rsidRDefault="002C4D4C" w:rsidP="00EB4CFA">
      <w:pPr>
        <w:jc w:val="center"/>
        <w:rPr>
          <w:b/>
          <w:sz w:val="28"/>
        </w:rPr>
      </w:pPr>
    </w:p>
    <w:p w:rsidR="00EB4CFA" w:rsidRDefault="00EB4CFA" w:rsidP="00EB4CFA">
      <w:pPr>
        <w:jc w:val="center"/>
        <w:rPr>
          <w:b/>
          <w:sz w:val="28"/>
        </w:rPr>
      </w:pPr>
      <w:r w:rsidRPr="00756B5A">
        <w:rPr>
          <w:b/>
          <w:sz w:val="28"/>
        </w:rPr>
        <w:t>Thales Alenia Space et l’initiative « Vélo »</w:t>
      </w:r>
    </w:p>
    <w:p w:rsidR="00247027" w:rsidRPr="00247027" w:rsidRDefault="00247027" w:rsidP="00EB4CFA">
      <w:pPr>
        <w:jc w:val="center"/>
        <w:rPr>
          <w:b/>
          <w:bCs/>
          <w:i/>
          <w:sz w:val="27"/>
          <w:szCs w:val="27"/>
        </w:rPr>
      </w:pPr>
      <w:r w:rsidRPr="00247027">
        <w:rPr>
          <w:b/>
          <w:bCs/>
          <w:i/>
          <w:sz w:val="27"/>
          <w:szCs w:val="27"/>
        </w:rPr>
        <w:t>Venir au travail à vélo, c'est simple, rapide, économique et écolo !</w:t>
      </w:r>
    </w:p>
    <w:p w:rsidR="00247027" w:rsidRPr="0089609E" w:rsidRDefault="00247027" w:rsidP="00EB4CFA">
      <w:pPr>
        <w:jc w:val="center"/>
        <w:rPr>
          <w:b/>
          <w:bCs/>
          <w:i/>
          <w:sz w:val="27"/>
          <w:szCs w:val="27"/>
        </w:rPr>
      </w:pPr>
    </w:p>
    <w:p w:rsidR="0089609E" w:rsidRDefault="0089609E">
      <w:r w:rsidRPr="0089609E">
        <w:rPr>
          <w:b/>
          <w:bCs/>
          <w:i/>
          <w:sz w:val="27"/>
          <w:szCs w:val="27"/>
        </w:rPr>
        <w:t>Circule</w:t>
      </w:r>
      <w:r w:rsidR="00780B86">
        <w:rPr>
          <w:b/>
          <w:bCs/>
          <w:i/>
          <w:sz w:val="27"/>
          <w:szCs w:val="27"/>
        </w:rPr>
        <w:t>r</w:t>
      </w:r>
      <w:r w:rsidRPr="0089609E">
        <w:rPr>
          <w:b/>
          <w:bCs/>
          <w:i/>
          <w:sz w:val="27"/>
          <w:szCs w:val="27"/>
        </w:rPr>
        <w:t xml:space="preserve"> à vélo</w:t>
      </w:r>
      <w:r>
        <w:rPr>
          <w:rStyle w:val="lev"/>
          <w:color w:val="78629C"/>
        </w:rPr>
        <w:t xml:space="preserve"> :</w:t>
      </w:r>
      <w:r>
        <w:rPr>
          <w:color w:val="333399"/>
        </w:rPr>
        <w:t xml:space="preserve"> </w:t>
      </w:r>
      <w:r>
        <w:t>de 300 mètres à 6 km le vélo est le mode de déplacement le plus rapide en ville. Alors que 40% de nos déplacements ne dépassent pas 2 km, 4% seulement se font à vélo. En vélo indépendamment du trafic la vitesse est de 14km/h, alors qu’en voiture suivant le trafic la vitesse varie de 15 à 30km/h. Le vélo à assistance électrique d’une autonomie de 20 à 40 km permet de diviser l’effort par 2.</w:t>
      </w:r>
    </w:p>
    <w:p w:rsidR="00D57C1C" w:rsidRDefault="00EB4CFA">
      <w:r>
        <w:t>L’initiative « Vélo » au sein des établissements de Cannes et Toulouse de Thales Alenia Space fait partie intégrante du PDE (</w:t>
      </w:r>
      <w:r w:rsidRPr="00EB4CFA">
        <w:t xml:space="preserve">Plan de Déplacements Etablissement) </w:t>
      </w:r>
      <w:r>
        <w:t xml:space="preserve">développé dans les 2 établissements. </w:t>
      </w:r>
    </w:p>
    <w:p w:rsidR="00EB4CFA" w:rsidRPr="00EB4CFA" w:rsidRDefault="00EB4CFA" w:rsidP="00EB4CFA">
      <w:r w:rsidRPr="00EB4CFA">
        <w:t>Le Plan de Déplacements Etablissement est un ensemble de mesures visant à optimiser les déplacements liés au travail en favorisant l'usage des modes de transport alternatifs à la voiture individuelle, tels que le vélo, les transports en commun ou bien encore le covoiturage.</w:t>
      </w:r>
    </w:p>
    <w:p w:rsidR="00EB4CFA" w:rsidRPr="00EB4CFA" w:rsidRDefault="00EB4CFA" w:rsidP="00EB4CFA">
      <w:pPr>
        <w:pStyle w:val="Paragraphedeliste"/>
        <w:numPr>
          <w:ilvl w:val="0"/>
          <w:numId w:val="1"/>
        </w:numPr>
      </w:pPr>
      <w:r w:rsidRPr="00EB4CFA">
        <w:t>C’est une démarche volontariste d’un employeur pour mieux connaître et mieux gérer ses déplacements générés par l’entreprise et ses salariés.</w:t>
      </w:r>
    </w:p>
    <w:p w:rsidR="00EB4CFA" w:rsidRPr="00EB4CFA" w:rsidRDefault="00EB4CFA" w:rsidP="00EB4CFA">
      <w:pPr>
        <w:pStyle w:val="Paragraphedeliste"/>
        <w:numPr>
          <w:ilvl w:val="0"/>
          <w:numId w:val="1"/>
        </w:numPr>
      </w:pPr>
      <w:r w:rsidRPr="00EB4CFA">
        <w:t>Un moyen pour l’employeur, avec la participation des collectivités locales, de prendre part à la mise en œuvre d’un système de transport performant et améliorer son accessibilité</w:t>
      </w:r>
    </w:p>
    <w:p w:rsidR="00BA3BDE" w:rsidRPr="00EB4CFA" w:rsidRDefault="00EB4CFA" w:rsidP="00BA3BDE">
      <w:pPr>
        <w:pStyle w:val="Paragraphedeliste"/>
        <w:numPr>
          <w:ilvl w:val="0"/>
          <w:numId w:val="1"/>
        </w:numPr>
      </w:pPr>
      <w:r w:rsidRPr="00EB4CFA">
        <w:t>Une opportunité pour le salarié de modifier ses pratiques de transport et de s’engager dans une démarche éco-citoyenne.</w:t>
      </w:r>
    </w:p>
    <w:p w:rsidR="00BA3BDE" w:rsidRPr="00A56BFF" w:rsidRDefault="00BA3BDE" w:rsidP="00BA3BDE">
      <w:r w:rsidRPr="00EB4CFA">
        <w:t xml:space="preserve">C’est en mettant en avant des modes de transports alternatifs à la conduite en auto-soliste (transports en commun, covoiturage, </w:t>
      </w:r>
      <w:r w:rsidRPr="00BA3BDE">
        <w:t>modes doux tels que le vélo</w:t>
      </w:r>
      <w:r w:rsidRPr="00EB4CFA">
        <w:t xml:space="preserve"> ou la marche à pied) que </w:t>
      </w:r>
      <w:r>
        <w:t>Thales Alenia Space</w:t>
      </w:r>
      <w:r w:rsidRPr="00EB4CFA">
        <w:t xml:space="preserve"> souhait</w:t>
      </w:r>
      <w:r>
        <w:t>e</w:t>
      </w:r>
      <w:r w:rsidRPr="00EB4CFA">
        <w:t xml:space="preserve"> réduire l’exposition au risque routier tout en participant à l’amélioration de la qualité de l’air.</w:t>
      </w:r>
    </w:p>
    <w:p w:rsidR="00780B86" w:rsidRDefault="00780B86" w:rsidP="00EB4CFA">
      <w:pPr>
        <w:spacing w:after="0" w:line="240" w:lineRule="auto"/>
        <w:jc w:val="both"/>
        <w:rPr>
          <w:rFonts w:ascii="Times New Roman" w:eastAsia="Times New Roman" w:hAnsi="Times New Roman" w:cs="Times New Roman"/>
          <w:sz w:val="24"/>
          <w:szCs w:val="24"/>
        </w:rPr>
      </w:pPr>
    </w:p>
    <w:p w:rsidR="00EB4CFA" w:rsidRPr="00780B86" w:rsidRDefault="00780B86" w:rsidP="00780B86">
      <w:pPr>
        <w:rPr>
          <w:b/>
          <w:bCs/>
          <w:i/>
          <w:sz w:val="27"/>
          <w:szCs w:val="27"/>
        </w:rPr>
      </w:pPr>
      <w:r w:rsidRPr="00780B86">
        <w:rPr>
          <w:b/>
          <w:bCs/>
          <w:i/>
          <w:sz w:val="27"/>
          <w:szCs w:val="27"/>
        </w:rPr>
        <w:t xml:space="preserve">Rejoindre un </w:t>
      </w:r>
      <w:r w:rsidR="008D246C">
        <w:rPr>
          <w:b/>
          <w:bCs/>
          <w:i/>
          <w:sz w:val="27"/>
          <w:szCs w:val="27"/>
        </w:rPr>
        <w:t>« </w:t>
      </w:r>
      <w:r w:rsidRPr="00780B86">
        <w:rPr>
          <w:b/>
          <w:bCs/>
          <w:i/>
          <w:sz w:val="27"/>
          <w:szCs w:val="27"/>
        </w:rPr>
        <w:t>bus cyclistes</w:t>
      </w:r>
      <w:r w:rsidR="008D246C">
        <w:rPr>
          <w:b/>
          <w:bCs/>
          <w:i/>
          <w:sz w:val="27"/>
          <w:szCs w:val="27"/>
        </w:rPr>
        <w:t> »</w:t>
      </w:r>
      <w:r w:rsidRPr="00780B86">
        <w:rPr>
          <w:b/>
          <w:bCs/>
          <w:i/>
          <w:sz w:val="27"/>
          <w:szCs w:val="27"/>
        </w:rPr>
        <w:t> !</w:t>
      </w:r>
    </w:p>
    <w:p w:rsidR="008D246C" w:rsidRDefault="00780B86" w:rsidP="00780B86">
      <w:r>
        <w:t>E</w:t>
      </w:r>
      <w:r w:rsidRPr="00912D7D">
        <w:t>nvie de venir en vélo au travail</w:t>
      </w:r>
      <w:r>
        <w:t xml:space="preserve"> ? Mais pas de connaissance précise </w:t>
      </w:r>
      <w:r w:rsidRPr="00912D7D">
        <w:t>d’itinéraire,</w:t>
      </w:r>
      <w:r>
        <w:t xml:space="preserve"> aucune idée du temps de </w:t>
      </w:r>
      <w:r w:rsidRPr="00912D7D">
        <w:t xml:space="preserve">trajet, </w:t>
      </w:r>
      <w:r>
        <w:t xml:space="preserve">pas envie de faire du </w:t>
      </w:r>
      <w:r w:rsidRPr="00780B86">
        <w:t>vélo seul ?</w:t>
      </w:r>
      <w:r>
        <w:t xml:space="preserve"> Simple : rejoignez le</w:t>
      </w:r>
      <w:r w:rsidR="008D246C">
        <w:t> « </w:t>
      </w:r>
      <w:r>
        <w:t>bus cyclistes</w:t>
      </w:r>
      <w:r w:rsidR="008D246C">
        <w:t> »</w:t>
      </w:r>
      <w:r>
        <w:t> !</w:t>
      </w:r>
      <w:r w:rsidRPr="00780B86">
        <w:br/>
      </w:r>
      <w:r w:rsidRPr="00912D7D">
        <w:t>Une fois dans le peloton, rallier votre lieu de travail en empruntant les chemins les plus courts et les plus sûrs, accompagné/conseillé et en toute convivialité.</w:t>
      </w:r>
      <w:r w:rsidR="008D246C" w:rsidRPr="008D246C">
        <w:t xml:space="preserve"> </w:t>
      </w:r>
    </w:p>
    <w:p w:rsidR="008D246C" w:rsidRDefault="008D246C" w:rsidP="008D246C">
      <w:r w:rsidRPr="008D246C">
        <w:t>Un "bus cyclistes" est un convoi de cyclistes guidé par un leader, circulant sur un itinéraire comprenant des "stations" avec des horaires de passage. Le leader, qui a établi le parcours, est le garant du respect des horaires. Chacun peut rejoindre le bus à la station convenant le mieux au déplacement envisagé.</w:t>
      </w:r>
      <w:r w:rsidRPr="00912D7D">
        <w:t xml:space="preserve"> </w:t>
      </w:r>
    </w:p>
    <w:p w:rsidR="00BB098C" w:rsidRPr="00912D7D" w:rsidRDefault="00BB098C" w:rsidP="008D246C">
      <w:pPr>
        <w:rPr>
          <w:b/>
          <w:i/>
        </w:rPr>
      </w:pPr>
      <w:r w:rsidRPr="00BB098C">
        <w:rPr>
          <w:b/>
          <w:i/>
        </w:rPr>
        <w:t>Sont à disposition des salariés Thales Alenia Space des circuits « Bus cyclistes »</w:t>
      </w:r>
      <w:r w:rsidR="00D9643B">
        <w:rPr>
          <w:b/>
          <w:i/>
        </w:rPr>
        <w:t xml:space="preserve"> sur simple demande.</w:t>
      </w:r>
    </w:p>
    <w:p w:rsidR="00124E4F" w:rsidRDefault="00124E4F" w:rsidP="00EB4CFA">
      <w:pPr>
        <w:spacing w:after="0" w:line="240" w:lineRule="auto"/>
        <w:jc w:val="both"/>
        <w:rPr>
          <w:rFonts w:ascii="Times New Roman" w:eastAsia="Times New Roman" w:hAnsi="Times New Roman" w:cs="Times New Roman"/>
          <w:sz w:val="24"/>
          <w:szCs w:val="24"/>
        </w:rPr>
      </w:pPr>
    </w:p>
    <w:p w:rsidR="002170F3" w:rsidRDefault="002170F3" w:rsidP="00EB4CFA">
      <w:pPr>
        <w:spacing w:after="0" w:line="240" w:lineRule="auto"/>
        <w:jc w:val="both"/>
        <w:rPr>
          <w:rFonts w:ascii="Times New Roman" w:eastAsia="Times New Roman" w:hAnsi="Times New Roman" w:cs="Times New Roman"/>
          <w:sz w:val="24"/>
          <w:szCs w:val="24"/>
        </w:rPr>
      </w:pPr>
    </w:p>
    <w:p w:rsidR="002170F3" w:rsidRDefault="002170F3" w:rsidP="00EB4CFA">
      <w:pPr>
        <w:spacing w:after="0" w:line="240" w:lineRule="auto"/>
        <w:jc w:val="both"/>
        <w:rPr>
          <w:rFonts w:ascii="Times New Roman" w:eastAsia="Times New Roman" w:hAnsi="Times New Roman" w:cs="Times New Roman"/>
          <w:sz w:val="24"/>
          <w:szCs w:val="24"/>
        </w:rPr>
      </w:pPr>
    </w:p>
    <w:p w:rsidR="002170F3" w:rsidRDefault="002170F3" w:rsidP="00EB4CFA">
      <w:pPr>
        <w:spacing w:after="0" w:line="240" w:lineRule="auto"/>
        <w:jc w:val="both"/>
        <w:rPr>
          <w:rFonts w:ascii="Times New Roman" w:eastAsia="Times New Roman" w:hAnsi="Times New Roman" w:cs="Times New Roman"/>
          <w:sz w:val="24"/>
          <w:szCs w:val="24"/>
        </w:rPr>
      </w:pPr>
    </w:p>
    <w:p w:rsidR="002C4D4C" w:rsidRDefault="002C4D4C" w:rsidP="006C3291"/>
    <w:p w:rsidR="00BB098C" w:rsidRDefault="000B2F2B" w:rsidP="006C3291">
      <w:r w:rsidRPr="006C3291">
        <w:t>Thales Alenia Space</w:t>
      </w:r>
      <w:r w:rsidR="006C3291" w:rsidRPr="006C3291">
        <w:t xml:space="preserve">, </w:t>
      </w:r>
      <w:r w:rsidRPr="006C3291">
        <w:t xml:space="preserve"> </w:t>
      </w:r>
      <w:r w:rsidR="006C3291" w:rsidRPr="006C3291">
        <w:t xml:space="preserve">en collaboration avec la commission Transport du CE </w:t>
      </w:r>
      <w:r w:rsidRPr="006C3291">
        <w:t xml:space="preserve">organise une fois / an une </w:t>
      </w:r>
      <w:r w:rsidRPr="006C3291">
        <w:rPr>
          <w:b/>
          <w:bCs/>
          <w:i/>
          <w:sz w:val="27"/>
          <w:szCs w:val="27"/>
        </w:rPr>
        <w:t xml:space="preserve">Journée Vélo </w:t>
      </w:r>
      <w:r w:rsidRPr="006C3291">
        <w:t>sur  ses deux sites.</w:t>
      </w:r>
      <w:r w:rsidR="002170F3">
        <w:t xml:space="preserve"> Avec au programme : </w:t>
      </w:r>
    </w:p>
    <w:p w:rsidR="002170F3" w:rsidRPr="002170F3" w:rsidRDefault="002170F3" w:rsidP="002170F3">
      <w:pPr>
        <w:pStyle w:val="Paragraphedeliste"/>
        <w:numPr>
          <w:ilvl w:val="0"/>
          <w:numId w:val="6"/>
        </w:numPr>
      </w:pPr>
      <w:r w:rsidRPr="002170F3">
        <w:t>petit déjeuner offert</w:t>
      </w:r>
      <w:r>
        <w:t xml:space="preserve"> aux salariés qui arrivent en vélo</w:t>
      </w:r>
      <w:r w:rsidRPr="002170F3">
        <w:t>.</w:t>
      </w:r>
    </w:p>
    <w:p w:rsidR="002170F3" w:rsidRPr="002170F3" w:rsidRDefault="002170F3" w:rsidP="002170F3">
      <w:pPr>
        <w:pStyle w:val="Paragraphedeliste"/>
        <w:numPr>
          <w:ilvl w:val="0"/>
          <w:numId w:val="6"/>
        </w:numPr>
      </w:pPr>
      <w:r w:rsidRPr="002170F3">
        <w:t>atelier petite réparation / entretien</w:t>
      </w:r>
      <w:r>
        <w:t xml:space="preserve"> qui </w:t>
      </w:r>
      <w:r w:rsidRPr="002170F3">
        <w:t>propos</w:t>
      </w:r>
      <w:r>
        <w:t xml:space="preserve">e </w:t>
      </w:r>
      <w:r w:rsidRPr="002170F3">
        <w:t xml:space="preserve">ses services avec pour objectif majeur </w:t>
      </w:r>
      <w:r>
        <w:t>d’</w:t>
      </w:r>
      <w:r w:rsidRPr="002170F3">
        <w:t xml:space="preserve">éviter les accidents à cause de la mécanique mal entretenue. </w:t>
      </w:r>
    </w:p>
    <w:p w:rsidR="002170F3" w:rsidRPr="002170F3" w:rsidRDefault="002170F3" w:rsidP="002170F3">
      <w:pPr>
        <w:pStyle w:val="Paragraphedeliste"/>
        <w:numPr>
          <w:ilvl w:val="0"/>
          <w:numId w:val="6"/>
        </w:numPr>
      </w:pPr>
      <w:r w:rsidRPr="002170F3">
        <w:t xml:space="preserve">vente de matériel de sécurité vélo </w:t>
      </w:r>
    </w:p>
    <w:p w:rsidR="00BB098C" w:rsidRDefault="00BB098C" w:rsidP="00EB4CFA">
      <w:pPr>
        <w:spacing w:after="0" w:line="240" w:lineRule="auto"/>
        <w:jc w:val="both"/>
        <w:rPr>
          <w:rFonts w:ascii="Times New Roman" w:eastAsia="Times New Roman" w:hAnsi="Times New Roman" w:cs="Times New Roman"/>
          <w:sz w:val="24"/>
          <w:szCs w:val="24"/>
        </w:rPr>
      </w:pPr>
    </w:p>
    <w:p w:rsidR="00BB098C" w:rsidRDefault="00BB098C" w:rsidP="00EB4CFA">
      <w:pPr>
        <w:spacing w:after="0" w:line="240" w:lineRule="auto"/>
        <w:jc w:val="both"/>
        <w:rPr>
          <w:rFonts w:ascii="Times New Roman" w:eastAsia="Times New Roman" w:hAnsi="Times New Roman" w:cs="Times New Roman"/>
          <w:sz w:val="24"/>
          <w:szCs w:val="24"/>
        </w:rPr>
      </w:pPr>
    </w:p>
    <w:p w:rsidR="00BA3BDE" w:rsidRPr="00BA3BDE" w:rsidRDefault="00BA3BDE" w:rsidP="00EB4CFA">
      <w:r w:rsidRPr="00BA3BDE">
        <w:t xml:space="preserve">Plus spécifiquement : </w:t>
      </w:r>
    </w:p>
    <w:p w:rsidR="00EB4CFA" w:rsidRPr="00756B5A" w:rsidRDefault="00EB4CFA" w:rsidP="00EB4CFA">
      <w:pPr>
        <w:rPr>
          <w:b/>
          <w:sz w:val="24"/>
          <w:u w:val="single"/>
        </w:rPr>
      </w:pPr>
      <w:r w:rsidRPr="00756B5A">
        <w:rPr>
          <w:b/>
          <w:sz w:val="24"/>
          <w:u w:val="single"/>
        </w:rPr>
        <w:t>Sur l’Etablissement de Cannes</w:t>
      </w:r>
    </w:p>
    <w:p w:rsidR="00EB4CFA" w:rsidRPr="00EB4CFA" w:rsidRDefault="00EB4CFA" w:rsidP="00EB4CFA">
      <w:r w:rsidRPr="00EB4CFA">
        <w:t>La Direction de l'Établissement de Cannes s’est engagée en 2005 dans une démarche de "Plan de Déplacements d'Entreprise" (PDE) en collaboration étroite avec la Commission Transport et Environnement de son Comité d'Établissement.</w:t>
      </w:r>
    </w:p>
    <w:p w:rsidR="00EB4CFA" w:rsidRDefault="00EB4CFA" w:rsidP="00EB4CFA">
      <w:r w:rsidRPr="00EB4CFA">
        <w:t>Le projet a été baptisé ENODIOS (</w:t>
      </w:r>
      <w:proofErr w:type="spellStart"/>
      <w:r w:rsidRPr="00EB4CFA">
        <w:t>ENsemble</w:t>
      </w:r>
      <w:proofErr w:type="spellEnd"/>
      <w:r w:rsidRPr="00EB4CFA">
        <w:t xml:space="preserve"> </w:t>
      </w:r>
      <w:proofErr w:type="spellStart"/>
      <w:r w:rsidRPr="00EB4CFA">
        <w:t>améliorOns</w:t>
      </w:r>
      <w:proofErr w:type="spellEnd"/>
      <w:r w:rsidRPr="00EB4CFA">
        <w:t xml:space="preserve"> nos Déplacements et </w:t>
      </w:r>
      <w:proofErr w:type="spellStart"/>
      <w:r w:rsidRPr="00EB4CFA">
        <w:t>agIssons</w:t>
      </w:r>
      <w:proofErr w:type="spellEnd"/>
      <w:r w:rsidRPr="00EB4CFA">
        <w:t xml:space="preserve"> pour </w:t>
      </w:r>
      <w:proofErr w:type="spellStart"/>
      <w:r w:rsidRPr="00EB4CFA">
        <w:t>nOtre</w:t>
      </w:r>
      <w:proofErr w:type="spellEnd"/>
      <w:r w:rsidRPr="00EB4CFA">
        <w:t xml:space="preserve"> Sécurité), en référence au Dieu grec des routes et des carrefours.</w:t>
      </w:r>
    </w:p>
    <w:p w:rsidR="00A56BFF" w:rsidRPr="00EB4CFA" w:rsidRDefault="00A56BFF" w:rsidP="00EB4CFA">
      <w:r>
        <w:t>Ce PDE est aujourd’hui le plus ancien PDE en vigueur dans le département des Alpes-Maritimes.</w:t>
      </w:r>
    </w:p>
    <w:p w:rsidR="00247027" w:rsidRPr="00247027" w:rsidRDefault="00247027" w:rsidP="00247027">
      <w:pPr>
        <w:pStyle w:val="Paragraphedeliste"/>
        <w:numPr>
          <w:ilvl w:val="0"/>
          <w:numId w:val="2"/>
        </w:numPr>
        <w:spacing w:after="0"/>
      </w:pPr>
      <w:r w:rsidRPr="00247027">
        <w:t>Présence sur le site de douches et vestiaires pour les cyclistes</w:t>
      </w:r>
    </w:p>
    <w:p w:rsidR="00247027" w:rsidRPr="00247027" w:rsidRDefault="00247027" w:rsidP="00247027">
      <w:pPr>
        <w:pStyle w:val="Paragraphedeliste"/>
        <w:numPr>
          <w:ilvl w:val="0"/>
          <w:numId w:val="2"/>
        </w:numPr>
        <w:spacing w:after="0"/>
      </w:pPr>
      <w:r w:rsidRPr="00247027">
        <w:t>Parkings-abris vélos couverts et sécurisés</w:t>
      </w:r>
    </w:p>
    <w:p w:rsidR="00247027" w:rsidRPr="00247027" w:rsidRDefault="00247027" w:rsidP="00247027">
      <w:pPr>
        <w:pStyle w:val="Paragraphedeliste"/>
        <w:numPr>
          <w:ilvl w:val="0"/>
          <w:numId w:val="2"/>
        </w:numPr>
        <w:spacing w:after="0"/>
      </w:pPr>
      <w:r w:rsidRPr="00247027">
        <w:t>Prise en charge dans la limite de 95 euros par an</w:t>
      </w:r>
    </w:p>
    <w:p w:rsidR="00247027" w:rsidRPr="00247027" w:rsidRDefault="00247027" w:rsidP="00247027">
      <w:pPr>
        <w:pStyle w:val="Paragraphedeliste"/>
        <w:numPr>
          <w:ilvl w:val="1"/>
          <w:numId w:val="2"/>
        </w:numPr>
        <w:spacing w:after="0"/>
      </w:pPr>
      <w:r w:rsidRPr="00247027">
        <w:t>de 50% des coûts d’entretien des vélos utilisés pour les trajets quotidiens Domicile-Travail</w:t>
      </w:r>
    </w:p>
    <w:p w:rsidR="001E0359" w:rsidRDefault="00247027" w:rsidP="00BB098C">
      <w:pPr>
        <w:pStyle w:val="Paragraphedeliste"/>
        <w:numPr>
          <w:ilvl w:val="1"/>
          <w:numId w:val="2"/>
        </w:numPr>
        <w:spacing w:after="0"/>
      </w:pPr>
      <w:r w:rsidRPr="00247027">
        <w:t>de 50% du coût des équipements de sécurité pour les cyclistes</w:t>
      </w:r>
    </w:p>
    <w:p w:rsidR="001E0359" w:rsidRPr="00247027" w:rsidRDefault="001E0359" w:rsidP="00E8729A">
      <w:pPr>
        <w:pStyle w:val="Paragraphedeliste"/>
        <w:spacing w:after="0"/>
      </w:pPr>
    </w:p>
    <w:p w:rsidR="006808FA" w:rsidRPr="006808FA" w:rsidRDefault="006808FA" w:rsidP="006808FA">
      <w:pPr>
        <w:rPr>
          <w:b/>
          <w:sz w:val="24"/>
          <w:u w:val="single"/>
        </w:rPr>
      </w:pPr>
      <w:r w:rsidRPr="006808FA">
        <w:rPr>
          <w:b/>
          <w:sz w:val="24"/>
          <w:u w:val="single"/>
        </w:rPr>
        <w:t xml:space="preserve">Sur l’Etablissement de </w:t>
      </w:r>
      <w:r>
        <w:rPr>
          <w:b/>
          <w:sz w:val="24"/>
          <w:u w:val="single"/>
        </w:rPr>
        <w:t>Toulouse</w:t>
      </w:r>
    </w:p>
    <w:p w:rsidR="00E8729A" w:rsidRPr="00E8729A" w:rsidRDefault="00912D7D" w:rsidP="00E8729A">
      <w:r w:rsidRPr="00912D7D">
        <w:t>T</w:t>
      </w:r>
      <w:r w:rsidR="00E8729A" w:rsidRPr="00E8729A">
        <w:t xml:space="preserve">hales </w:t>
      </w:r>
      <w:r w:rsidRPr="00912D7D">
        <w:t>A</w:t>
      </w:r>
      <w:r w:rsidR="00E8729A" w:rsidRPr="00E8729A">
        <w:t xml:space="preserve">lenia </w:t>
      </w:r>
      <w:r w:rsidRPr="00912D7D">
        <w:t>S</w:t>
      </w:r>
      <w:r w:rsidR="00E8729A" w:rsidRPr="00E8729A">
        <w:t>pace</w:t>
      </w:r>
      <w:r w:rsidRPr="00912D7D">
        <w:t xml:space="preserve"> et la commission T</w:t>
      </w:r>
      <w:r w:rsidR="00E8729A" w:rsidRPr="00E8729A">
        <w:t>ransports et Environnement du CE</w:t>
      </w:r>
      <w:r w:rsidRPr="00912D7D">
        <w:t xml:space="preserve"> met </w:t>
      </w:r>
      <w:r w:rsidR="00E8729A" w:rsidRPr="00E8729A">
        <w:t xml:space="preserve">à disposition des salariés : </w:t>
      </w:r>
    </w:p>
    <w:p w:rsidR="005812E1" w:rsidRDefault="005812E1" w:rsidP="005812E1">
      <w:pPr>
        <w:pStyle w:val="Paragraphedeliste"/>
        <w:numPr>
          <w:ilvl w:val="0"/>
          <w:numId w:val="2"/>
        </w:numPr>
        <w:spacing w:after="0"/>
      </w:pPr>
      <w:r>
        <w:t xml:space="preserve">Parking spécifique </w:t>
      </w:r>
      <w:r w:rsidRPr="00247027">
        <w:t xml:space="preserve">vélos </w:t>
      </w:r>
    </w:p>
    <w:p w:rsidR="00E8729A" w:rsidRPr="00247027" w:rsidRDefault="00E8729A" w:rsidP="00E8729A">
      <w:pPr>
        <w:pStyle w:val="Paragraphedeliste"/>
        <w:numPr>
          <w:ilvl w:val="0"/>
          <w:numId w:val="2"/>
        </w:numPr>
        <w:spacing w:after="0"/>
      </w:pPr>
      <w:r>
        <w:t>D</w:t>
      </w:r>
      <w:r w:rsidRPr="00247027">
        <w:t xml:space="preserve">ouches et vestiaires </w:t>
      </w:r>
    </w:p>
    <w:p w:rsidR="00E8729A" w:rsidRPr="00247027" w:rsidRDefault="00124E4F" w:rsidP="00E8729A">
      <w:pPr>
        <w:pStyle w:val="Paragraphedeliste"/>
        <w:numPr>
          <w:ilvl w:val="0"/>
          <w:numId w:val="2"/>
        </w:numPr>
        <w:spacing w:after="0"/>
      </w:pPr>
      <w:r>
        <w:t>Aide achat de vélos à assistance électrique (VAE) ou pliants en place depuis fin 2010. Participation en 2015 : jusqu’à 40% du prix d’achat et 500€ (maxi)</w:t>
      </w:r>
    </w:p>
    <w:p w:rsidR="00E8729A" w:rsidRPr="00247027" w:rsidRDefault="00E8729A" w:rsidP="00E8729A">
      <w:pPr>
        <w:pStyle w:val="Paragraphedeliste"/>
        <w:numPr>
          <w:ilvl w:val="0"/>
          <w:numId w:val="2"/>
        </w:numPr>
        <w:spacing w:after="0"/>
      </w:pPr>
      <w:r w:rsidRPr="00247027">
        <w:t xml:space="preserve">Mise à votre disposition par la Commission Transport et Mobilité de 2 vélos en prêt </w:t>
      </w:r>
      <w:r w:rsidR="00124E4F">
        <w:t>si besoin pour rentrer à son domicile un soir</w:t>
      </w:r>
      <w:r w:rsidR="00416569">
        <w:t xml:space="preserve"> </w:t>
      </w:r>
      <w:bookmarkStart w:id="0" w:name="_GoBack"/>
      <w:r w:rsidR="00416569" w:rsidRPr="00066623">
        <w:t>(garantie de retour en cas de panne de son véhicule)</w:t>
      </w:r>
      <w:bookmarkEnd w:id="0"/>
    </w:p>
    <w:p w:rsidR="00E8729A" w:rsidRDefault="00124E4F" w:rsidP="00E8729A">
      <w:pPr>
        <w:pStyle w:val="Paragraphedeliste"/>
        <w:numPr>
          <w:ilvl w:val="0"/>
          <w:numId w:val="2"/>
        </w:numPr>
        <w:spacing w:after="0"/>
      </w:pPr>
      <w:r>
        <w:t>Atelier entretien, entre-aide</w:t>
      </w:r>
    </w:p>
    <w:p w:rsidR="00124E4F" w:rsidRDefault="00124E4F" w:rsidP="00E8729A">
      <w:pPr>
        <w:pStyle w:val="Paragraphedeliste"/>
        <w:numPr>
          <w:ilvl w:val="0"/>
          <w:numId w:val="2"/>
        </w:numPr>
        <w:spacing w:after="0"/>
      </w:pPr>
      <w:r>
        <w:t>Service de réparation des vélos sur site</w:t>
      </w:r>
    </w:p>
    <w:p w:rsidR="00124E4F" w:rsidRPr="00247027" w:rsidRDefault="00124E4F" w:rsidP="00E8729A">
      <w:pPr>
        <w:pStyle w:val="Paragraphedeliste"/>
        <w:numPr>
          <w:ilvl w:val="0"/>
          <w:numId w:val="2"/>
        </w:numPr>
        <w:spacing w:after="0"/>
      </w:pPr>
      <w:r>
        <w:t xml:space="preserve">Prêt de vélos à assistance électrique (VAE) – à la semaine - </w:t>
      </w:r>
    </w:p>
    <w:p w:rsidR="00912D7D" w:rsidRPr="00912D7D" w:rsidRDefault="00912D7D" w:rsidP="00912D7D">
      <w:pPr>
        <w:spacing w:after="0" w:line="240" w:lineRule="auto"/>
        <w:rPr>
          <w:rFonts w:ascii="Times New Roman" w:eastAsia="Times New Roman" w:hAnsi="Times New Roman" w:cs="Times New Roman"/>
          <w:sz w:val="24"/>
          <w:szCs w:val="24"/>
        </w:rPr>
      </w:pPr>
      <w:r w:rsidRPr="00912D7D">
        <w:rPr>
          <w:rFonts w:ascii="Times New Roman" w:eastAsia="Times New Roman" w:hAnsi="Times New Roman" w:cs="Times New Roman"/>
          <w:sz w:val="24"/>
          <w:szCs w:val="24"/>
        </w:rPr>
        <w:br/>
      </w:r>
    </w:p>
    <w:p w:rsidR="00912D7D" w:rsidRPr="00912D7D" w:rsidRDefault="00912D7D" w:rsidP="005812E1">
      <w:pPr>
        <w:spacing w:after="0" w:line="240" w:lineRule="auto"/>
        <w:rPr>
          <w:rFonts w:ascii="Times New Roman" w:eastAsia="Times New Roman" w:hAnsi="Times New Roman" w:cs="Times New Roman"/>
          <w:sz w:val="24"/>
          <w:szCs w:val="24"/>
        </w:rPr>
      </w:pPr>
      <w:r w:rsidRPr="00912D7D">
        <w:rPr>
          <w:rFonts w:ascii="Times New Roman" w:eastAsia="Times New Roman" w:hAnsi="Times New Roman" w:cs="Times New Roman"/>
          <w:b/>
          <w:bCs/>
          <w:color w:val="78629C"/>
          <w:sz w:val="24"/>
          <w:szCs w:val="24"/>
        </w:rPr>
        <w:br/>
      </w:r>
    </w:p>
    <w:p w:rsidR="00EB4CFA" w:rsidRPr="002C4D4C" w:rsidRDefault="00912D7D" w:rsidP="002C4D4C">
      <w:pPr>
        <w:spacing w:after="0" w:line="240" w:lineRule="auto"/>
        <w:rPr>
          <w:rFonts w:ascii="Times New Roman" w:eastAsia="Times New Roman" w:hAnsi="Times New Roman" w:cs="Times New Roman"/>
          <w:sz w:val="24"/>
          <w:szCs w:val="24"/>
        </w:rPr>
      </w:pPr>
      <w:r w:rsidRPr="00912D7D">
        <w:rPr>
          <w:rFonts w:ascii="Times New Roman" w:eastAsia="Times New Roman" w:hAnsi="Times New Roman" w:cs="Times New Roman"/>
          <w:sz w:val="24"/>
          <w:szCs w:val="24"/>
        </w:rPr>
        <w:t> </w:t>
      </w:r>
    </w:p>
    <w:sectPr w:rsidR="00EB4CFA" w:rsidRPr="002C4D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92" w:rsidRDefault="007F5992" w:rsidP="002C4D4C">
      <w:pPr>
        <w:spacing w:after="0" w:line="240" w:lineRule="auto"/>
      </w:pPr>
      <w:r>
        <w:separator/>
      </w:r>
    </w:p>
  </w:endnote>
  <w:endnote w:type="continuationSeparator" w:id="0">
    <w:p w:rsidR="007F5992" w:rsidRDefault="007F5992" w:rsidP="002C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92" w:rsidRDefault="007F5992" w:rsidP="002C4D4C">
      <w:pPr>
        <w:spacing w:after="0" w:line="240" w:lineRule="auto"/>
      </w:pPr>
      <w:r>
        <w:separator/>
      </w:r>
    </w:p>
  </w:footnote>
  <w:footnote w:type="continuationSeparator" w:id="0">
    <w:p w:rsidR="007F5992" w:rsidRDefault="007F5992" w:rsidP="002C4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4C" w:rsidRDefault="002C4D4C">
    <w:pPr>
      <w:pStyle w:val="En-tte"/>
      <w:rPr>
        <w:b/>
        <w:sz w:val="24"/>
      </w:rPr>
    </w:pPr>
    <w:r w:rsidRPr="002C4D4C">
      <w:rPr>
        <w:b/>
        <w:noProof/>
        <w:sz w:val="24"/>
      </w:rPr>
      <w:drawing>
        <wp:anchor distT="0" distB="0" distL="114300" distR="114300" simplePos="0" relativeHeight="251658240" behindDoc="0" locked="0" layoutInCell="1" allowOverlap="1" wp14:anchorId="3707B90C" wp14:editId="3E52D38E">
          <wp:simplePos x="0" y="0"/>
          <wp:positionH relativeFrom="column">
            <wp:posOffset>4154170</wp:posOffset>
          </wp:positionH>
          <wp:positionV relativeFrom="paragraph">
            <wp:posOffset>-299085</wp:posOffset>
          </wp:positionV>
          <wp:extent cx="1947545" cy="949960"/>
          <wp:effectExtent l="0" t="0" r="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alesAleniaSpace.jpg"/>
                  <pic:cNvPicPr/>
                </pic:nvPicPr>
                <pic:blipFill>
                  <a:blip r:embed="rId1">
                    <a:extLst>
                      <a:ext uri="{28A0092B-C50C-407E-A947-70E740481C1C}">
                        <a14:useLocalDpi xmlns:a14="http://schemas.microsoft.com/office/drawing/2010/main" val="0"/>
                      </a:ext>
                    </a:extLst>
                  </a:blip>
                  <a:stretch>
                    <a:fillRect/>
                  </a:stretch>
                </pic:blipFill>
                <pic:spPr>
                  <a:xfrm>
                    <a:off x="0" y="0"/>
                    <a:ext cx="1947545" cy="949960"/>
                  </a:xfrm>
                  <a:prstGeom prst="rect">
                    <a:avLst/>
                  </a:prstGeom>
                </pic:spPr>
              </pic:pic>
            </a:graphicData>
          </a:graphic>
          <wp14:sizeRelH relativeFrom="margin">
            <wp14:pctWidth>0</wp14:pctWidth>
          </wp14:sizeRelH>
          <wp14:sizeRelV relativeFrom="margin">
            <wp14:pctHeight>0</wp14:pctHeight>
          </wp14:sizeRelV>
        </wp:anchor>
      </w:drawing>
    </w:r>
  </w:p>
  <w:p w:rsidR="002C4D4C" w:rsidRPr="002C4D4C" w:rsidRDefault="002C4D4C">
    <w:pPr>
      <w:pStyle w:val="En-tte"/>
      <w:rPr>
        <w:b/>
        <w:sz w:val="24"/>
      </w:rPr>
    </w:pPr>
    <w:r w:rsidRPr="002C4D4C">
      <w:rPr>
        <w:b/>
        <w:sz w:val="24"/>
      </w:rPr>
      <w:t>Janvier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5B8"/>
    <w:multiLevelType w:val="multilevel"/>
    <w:tmpl w:val="E3C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73F22"/>
    <w:multiLevelType w:val="multilevel"/>
    <w:tmpl w:val="6822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574C2"/>
    <w:multiLevelType w:val="multilevel"/>
    <w:tmpl w:val="310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43DF8"/>
    <w:multiLevelType w:val="hybridMultilevel"/>
    <w:tmpl w:val="02F01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F94677"/>
    <w:multiLevelType w:val="hybridMultilevel"/>
    <w:tmpl w:val="736A2D14"/>
    <w:lvl w:ilvl="0" w:tplc="040C0001">
      <w:start w:val="1"/>
      <w:numFmt w:val="bullet"/>
      <w:lvlText w:val=""/>
      <w:lvlJc w:val="left"/>
      <w:pPr>
        <w:ind w:left="720" w:hanging="360"/>
      </w:pPr>
      <w:rPr>
        <w:rFonts w:ascii="Symbol" w:hAnsi="Symbol" w:hint="default"/>
      </w:rPr>
    </w:lvl>
    <w:lvl w:ilvl="1" w:tplc="A4EC62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0D57BD"/>
    <w:multiLevelType w:val="hybridMultilevel"/>
    <w:tmpl w:val="8D324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FA"/>
    <w:rsid w:val="00001E23"/>
    <w:rsid w:val="00003688"/>
    <w:rsid w:val="00010CE9"/>
    <w:rsid w:val="00012692"/>
    <w:rsid w:val="0001334C"/>
    <w:rsid w:val="00013C25"/>
    <w:rsid w:val="00017C22"/>
    <w:rsid w:val="00024A43"/>
    <w:rsid w:val="00032661"/>
    <w:rsid w:val="00033328"/>
    <w:rsid w:val="00036AF7"/>
    <w:rsid w:val="0003749F"/>
    <w:rsid w:val="00046545"/>
    <w:rsid w:val="000519EF"/>
    <w:rsid w:val="000522CB"/>
    <w:rsid w:val="00053CD4"/>
    <w:rsid w:val="00055870"/>
    <w:rsid w:val="0006437F"/>
    <w:rsid w:val="000650D8"/>
    <w:rsid w:val="00066623"/>
    <w:rsid w:val="000726E4"/>
    <w:rsid w:val="00077E5F"/>
    <w:rsid w:val="00093164"/>
    <w:rsid w:val="00096DE7"/>
    <w:rsid w:val="000977A8"/>
    <w:rsid w:val="000A7C2E"/>
    <w:rsid w:val="000B1C13"/>
    <w:rsid w:val="000B2D15"/>
    <w:rsid w:val="000B2F2B"/>
    <w:rsid w:val="000C28F1"/>
    <w:rsid w:val="000C5785"/>
    <w:rsid w:val="000C73C6"/>
    <w:rsid w:val="000D2860"/>
    <w:rsid w:val="000D356F"/>
    <w:rsid w:val="000E30B3"/>
    <w:rsid w:val="000E5FE2"/>
    <w:rsid w:val="00105887"/>
    <w:rsid w:val="001103ED"/>
    <w:rsid w:val="00117957"/>
    <w:rsid w:val="00124E4F"/>
    <w:rsid w:val="0013084F"/>
    <w:rsid w:val="00131F4B"/>
    <w:rsid w:val="00142B6B"/>
    <w:rsid w:val="00177D09"/>
    <w:rsid w:val="00185864"/>
    <w:rsid w:val="00192542"/>
    <w:rsid w:val="00196F37"/>
    <w:rsid w:val="001A27F0"/>
    <w:rsid w:val="001B1389"/>
    <w:rsid w:val="001B5F02"/>
    <w:rsid w:val="001B63C5"/>
    <w:rsid w:val="001D2B30"/>
    <w:rsid w:val="001D43B6"/>
    <w:rsid w:val="001D6E25"/>
    <w:rsid w:val="001E0359"/>
    <w:rsid w:val="001E154D"/>
    <w:rsid w:val="001E5420"/>
    <w:rsid w:val="001F2B60"/>
    <w:rsid w:val="00212E66"/>
    <w:rsid w:val="002165A1"/>
    <w:rsid w:val="002170F3"/>
    <w:rsid w:val="00217262"/>
    <w:rsid w:val="002178CE"/>
    <w:rsid w:val="0022715B"/>
    <w:rsid w:val="002319B5"/>
    <w:rsid w:val="00241906"/>
    <w:rsid w:val="00242626"/>
    <w:rsid w:val="00247027"/>
    <w:rsid w:val="0025232F"/>
    <w:rsid w:val="00255770"/>
    <w:rsid w:val="00262D43"/>
    <w:rsid w:val="0026692E"/>
    <w:rsid w:val="002725D7"/>
    <w:rsid w:val="00274871"/>
    <w:rsid w:val="00286F2B"/>
    <w:rsid w:val="00296826"/>
    <w:rsid w:val="002A1BE9"/>
    <w:rsid w:val="002A3889"/>
    <w:rsid w:val="002B7A8B"/>
    <w:rsid w:val="002C1095"/>
    <w:rsid w:val="002C2505"/>
    <w:rsid w:val="002C448E"/>
    <w:rsid w:val="002C4D4C"/>
    <w:rsid w:val="002D0103"/>
    <w:rsid w:val="002D05C1"/>
    <w:rsid w:val="002D10E2"/>
    <w:rsid w:val="002E1E6E"/>
    <w:rsid w:val="002F3DCF"/>
    <w:rsid w:val="002F753C"/>
    <w:rsid w:val="00301093"/>
    <w:rsid w:val="00303784"/>
    <w:rsid w:val="003070D0"/>
    <w:rsid w:val="00324A75"/>
    <w:rsid w:val="003255F8"/>
    <w:rsid w:val="00327377"/>
    <w:rsid w:val="00327BBF"/>
    <w:rsid w:val="00330841"/>
    <w:rsid w:val="00330C2F"/>
    <w:rsid w:val="00335F48"/>
    <w:rsid w:val="003379E7"/>
    <w:rsid w:val="00347F04"/>
    <w:rsid w:val="00350375"/>
    <w:rsid w:val="00355023"/>
    <w:rsid w:val="00372759"/>
    <w:rsid w:val="00387731"/>
    <w:rsid w:val="00390A34"/>
    <w:rsid w:val="00394099"/>
    <w:rsid w:val="003A37A5"/>
    <w:rsid w:val="003A63BB"/>
    <w:rsid w:val="003B1A22"/>
    <w:rsid w:val="003B4E9F"/>
    <w:rsid w:val="003C6937"/>
    <w:rsid w:val="003D1413"/>
    <w:rsid w:val="003D2AE6"/>
    <w:rsid w:val="003D351D"/>
    <w:rsid w:val="003D37F5"/>
    <w:rsid w:val="003D44DA"/>
    <w:rsid w:val="003D7022"/>
    <w:rsid w:val="003D7B4D"/>
    <w:rsid w:val="0040131D"/>
    <w:rsid w:val="00402498"/>
    <w:rsid w:val="00404FC8"/>
    <w:rsid w:val="004075EE"/>
    <w:rsid w:val="00416569"/>
    <w:rsid w:val="00425763"/>
    <w:rsid w:val="0043411B"/>
    <w:rsid w:val="00437691"/>
    <w:rsid w:val="00443E53"/>
    <w:rsid w:val="0045164D"/>
    <w:rsid w:val="00457761"/>
    <w:rsid w:val="0047684E"/>
    <w:rsid w:val="00477EDD"/>
    <w:rsid w:val="004850EB"/>
    <w:rsid w:val="004862B2"/>
    <w:rsid w:val="0049290D"/>
    <w:rsid w:val="00492AE3"/>
    <w:rsid w:val="004B0D0E"/>
    <w:rsid w:val="004B208F"/>
    <w:rsid w:val="004C3EC0"/>
    <w:rsid w:val="004D7C3C"/>
    <w:rsid w:val="004E5CA7"/>
    <w:rsid w:val="004F7695"/>
    <w:rsid w:val="0052784A"/>
    <w:rsid w:val="00536CC4"/>
    <w:rsid w:val="00537662"/>
    <w:rsid w:val="00547C72"/>
    <w:rsid w:val="00551302"/>
    <w:rsid w:val="0055682B"/>
    <w:rsid w:val="00562FF4"/>
    <w:rsid w:val="005676B7"/>
    <w:rsid w:val="005723C4"/>
    <w:rsid w:val="0057391C"/>
    <w:rsid w:val="005774FD"/>
    <w:rsid w:val="005812E1"/>
    <w:rsid w:val="0058243B"/>
    <w:rsid w:val="00586132"/>
    <w:rsid w:val="0059089D"/>
    <w:rsid w:val="00590DB2"/>
    <w:rsid w:val="00595763"/>
    <w:rsid w:val="005A2EF8"/>
    <w:rsid w:val="005A3215"/>
    <w:rsid w:val="005A55F0"/>
    <w:rsid w:val="005A6014"/>
    <w:rsid w:val="005A62CE"/>
    <w:rsid w:val="005B1D5C"/>
    <w:rsid w:val="005B28C7"/>
    <w:rsid w:val="005C3C3E"/>
    <w:rsid w:val="005C66CC"/>
    <w:rsid w:val="005D45C0"/>
    <w:rsid w:val="005E01FB"/>
    <w:rsid w:val="005E044D"/>
    <w:rsid w:val="005E6DE7"/>
    <w:rsid w:val="0061176C"/>
    <w:rsid w:val="0061643E"/>
    <w:rsid w:val="0062760D"/>
    <w:rsid w:val="00627C04"/>
    <w:rsid w:val="00630F0B"/>
    <w:rsid w:val="00630FED"/>
    <w:rsid w:val="006438D2"/>
    <w:rsid w:val="006623E6"/>
    <w:rsid w:val="00671F29"/>
    <w:rsid w:val="006808FA"/>
    <w:rsid w:val="00681465"/>
    <w:rsid w:val="006900A1"/>
    <w:rsid w:val="00695437"/>
    <w:rsid w:val="006959B6"/>
    <w:rsid w:val="006A1D46"/>
    <w:rsid w:val="006A5EAE"/>
    <w:rsid w:val="006A7540"/>
    <w:rsid w:val="006C1B1A"/>
    <w:rsid w:val="006C3291"/>
    <w:rsid w:val="006C5CE2"/>
    <w:rsid w:val="006D636E"/>
    <w:rsid w:val="006D6C1F"/>
    <w:rsid w:val="006E0D66"/>
    <w:rsid w:val="006E2A56"/>
    <w:rsid w:val="006F22EB"/>
    <w:rsid w:val="006F2D56"/>
    <w:rsid w:val="006F51D5"/>
    <w:rsid w:val="006F6960"/>
    <w:rsid w:val="00705A3F"/>
    <w:rsid w:val="00711CE7"/>
    <w:rsid w:val="007147BA"/>
    <w:rsid w:val="00732109"/>
    <w:rsid w:val="00737460"/>
    <w:rsid w:val="00752705"/>
    <w:rsid w:val="00753DA9"/>
    <w:rsid w:val="00756B5A"/>
    <w:rsid w:val="00756CA3"/>
    <w:rsid w:val="00763DCF"/>
    <w:rsid w:val="00767658"/>
    <w:rsid w:val="0077009C"/>
    <w:rsid w:val="00780B86"/>
    <w:rsid w:val="007965BC"/>
    <w:rsid w:val="007B0C9C"/>
    <w:rsid w:val="007B0E28"/>
    <w:rsid w:val="007B15E7"/>
    <w:rsid w:val="007B6CB8"/>
    <w:rsid w:val="007C7DFB"/>
    <w:rsid w:val="007D133C"/>
    <w:rsid w:val="007D4A61"/>
    <w:rsid w:val="007E1173"/>
    <w:rsid w:val="007E240E"/>
    <w:rsid w:val="007E29C7"/>
    <w:rsid w:val="007F5992"/>
    <w:rsid w:val="008011C8"/>
    <w:rsid w:val="00801BBD"/>
    <w:rsid w:val="00816541"/>
    <w:rsid w:val="008249F7"/>
    <w:rsid w:val="00825EC6"/>
    <w:rsid w:val="00827FA2"/>
    <w:rsid w:val="00830057"/>
    <w:rsid w:val="00831DE9"/>
    <w:rsid w:val="00837618"/>
    <w:rsid w:val="008529AF"/>
    <w:rsid w:val="00853C51"/>
    <w:rsid w:val="0085665F"/>
    <w:rsid w:val="0087086B"/>
    <w:rsid w:val="008731D4"/>
    <w:rsid w:val="00875746"/>
    <w:rsid w:val="00876F04"/>
    <w:rsid w:val="00877938"/>
    <w:rsid w:val="00882087"/>
    <w:rsid w:val="008826D9"/>
    <w:rsid w:val="00883C89"/>
    <w:rsid w:val="00892BFB"/>
    <w:rsid w:val="00895213"/>
    <w:rsid w:val="0089609E"/>
    <w:rsid w:val="0089718A"/>
    <w:rsid w:val="008B0DC8"/>
    <w:rsid w:val="008B5583"/>
    <w:rsid w:val="008B5675"/>
    <w:rsid w:val="008B7B3D"/>
    <w:rsid w:val="008C6E6E"/>
    <w:rsid w:val="008C7510"/>
    <w:rsid w:val="008D246C"/>
    <w:rsid w:val="008D2CF8"/>
    <w:rsid w:val="008D6246"/>
    <w:rsid w:val="008D626D"/>
    <w:rsid w:val="008E411C"/>
    <w:rsid w:val="008E7E74"/>
    <w:rsid w:val="008F1977"/>
    <w:rsid w:val="008F2CF5"/>
    <w:rsid w:val="008F30A0"/>
    <w:rsid w:val="008F6736"/>
    <w:rsid w:val="008F73D7"/>
    <w:rsid w:val="00900629"/>
    <w:rsid w:val="00903EC1"/>
    <w:rsid w:val="00911729"/>
    <w:rsid w:val="00912D7D"/>
    <w:rsid w:val="00926D8C"/>
    <w:rsid w:val="00931E16"/>
    <w:rsid w:val="00933D12"/>
    <w:rsid w:val="00936A75"/>
    <w:rsid w:val="0094355D"/>
    <w:rsid w:val="00950A73"/>
    <w:rsid w:val="00952C35"/>
    <w:rsid w:val="00972BA1"/>
    <w:rsid w:val="00975D61"/>
    <w:rsid w:val="00986CEC"/>
    <w:rsid w:val="00990C07"/>
    <w:rsid w:val="009A0BBB"/>
    <w:rsid w:val="009A2FAF"/>
    <w:rsid w:val="009B4AC5"/>
    <w:rsid w:val="009C0504"/>
    <w:rsid w:val="009C64B1"/>
    <w:rsid w:val="009D3D23"/>
    <w:rsid w:val="009D6ED0"/>
    <w:rsid w:val="009E6CFF"/>
    <w:rsid w:val="009F4C44"/>
    <w:rsid w:val="009F5B46"/>
    <w:rsid w:val="00A074F9"/>
    <w:rsid w:val="00A10480"/>
    <w:rsid w:val="00A11551"/>
    <w:rsid w:val="00A2003C"/>
    <w:rsid w:val="00A24A2A"/>
    <w:rsid w:val="00A25667"/>
    <w:rsid w:val="00A25D12"/>
    <w:rsid w:val="00A404FD"/>
    <w:rsid w:val="00A45EA6"/>
    <w:rsid w:val="00A46A10"/>
    <w:rsid w:val="00A53E4A"/>
    <w:rsid w:val="00A56BFF"/>
    <w:rsid w:val="00A651ED"/>
    <w:rsid w:val="00A66D7D"/>
    <w:rsid w:val="00A73966"/>
    <w:rsid w:val="00A84CC2"/>
    <w:rsid w:val="00A909B2"/>
    <w:rsid w:val="00A948A3"/>
    <w:rsid w:val="00AA147F"/>
    <w:rsid w:val="00AB2425"/>
    <w:rsid w:val="00AB4C5C"/>
    <w:rsid w:val="00AD17E1"/>
    <w:rsid w:val="00AD422D"/>
    <w:rsid w:val="00AE4FC6"/>
    <w:rsid w:val="00AF0CAA"/>
    <w:rsid w:val="00AF41AA"/>
    <w:rsid w:val="00AF4698"/>
    <w:rsid w:val="00B003C3"/>
    <w:rsid w:val="00B0423F"/>
    <w:rsid w:val="00B0430D"/>
    <w:rsid w:val="00B06D0E"/>
    <w:rsid w:val="00B17A1D"/>
    <w:rsid w:val="00B2543A"/>
    <w:rsid w:val="00B34390"/>
    <w:rsid w:val="00B34457"/>
    <w:rsid w:val="00B44AE6"/>
    <w:rsid w:val="00B47BEC"/>
    <w:rsid w:val="00B63B90"/>
    <w:rsid w:val="00B8031E"/>
    <w:rsid w:val="00B81198"/>
    <w:rsid w:val="00B86891"/>
    <w:rsid w:val="00B92DAB"/>
    <w:rsid w:val="00B93189"/>
    <w:rsid w:val="00B95165"/>
    <w:rsid w:val="00BA1CA3"/>
    <w:rsid w:val="00BA3B7D"/>
    <w:rsid w:val="00BA3BDE"/>
    <w:rsid w:val="00BB098C"/>
    <w:rsid w:val="00BB0EA7"/>
    <w:rsid w:val="00BB1F5F"/>
    <w:rsid w:val="00BD327A"/>
    <w:rsid w:val="00BE238E"/>
    <w:rsid w:val="00BE4161"/>
    <w:rsid w:val="00BE5ACA"/>
    <w:rsid w:val="00C03FDF"/>
    <w:rsid w:val="00C10A58"/>
    <w:rsid w:val="00C22A7F"/>
    <w:rsid w:val="00C27FBB"/>
    <w:rsid w:val="00C313FB"/>
    <w:rsid w:val="00C33B74"/>
    <w:rsid w:val="00C33C5A"/>
    <w:rsid w:val="00C354DF"/>
    <w:rsid w:val="00C47587"/>
    <w:rsid w:val="00C5094A"/>
    <w:rsid w:val="00C525F3"/>
    <w:rsid w:val="00C53DC3"/>
    <w:rsid w:val="00C57286"/>
    <w:rsid w:val="00C756A8"/>
    <w:rsid w:val="00C82842"/>
    <w:rsid w:val="00C85DB5"/>
    <w:rsid w:val="00C86957"/>
    <w:rsid w:val="00CB59A7"/>
    <w:rsid w:val="00CC202D"/>
    <w:rsid w:val="00CC49B2"/>
    <w:rsid w:val="00CC6641"/>
    <w:rsid w:val="00CD348B"/>
    <w:rsid w:val="00CD70B5"/>
    <w:rsid w:val="00CE44BC"/>
    <w:rsid w:val="00CE54FE"/>
    <w:rsid w:val="00CE666E"/>
    <w:rsid w:val="00CE7BA0"/>
    <w:rsid w:val="00CF19A1"/>
    <w:rsid w:val="00CF3BD4"/>
    <w:rsid w:val="00D03362"/>
    <w:rsid w:val="00D05015"/>
    <w:rsid w:val="00D2334B"/>
    <w:rsid w:val="00D27D45"/>
    <w:rsid w:val="00D31A35"/>
    <w:rsid w:val="00D36266"/>
    <w:rsid w:val="00D45795"/>
    <w:rsid w:val="00D4615A"/>
    <w:rsid w:val="00D525E2"/>
    <w:rsid w:val="00D57C1C"/>
    <w:rsid w:val="00D65817"/>
    <w:rsid w:val="00D666C8"/>
    <w:rsid w:val="00D7505C"/>
    <w:rsid w:val="00D7654D"/>
    <w:rsid w:val="00D861C8"/>
    <w:rsid w:val="00D9643B"/>
    <w:rsid w:val="00DB176F"/>
    <w:rsid w:val="00DB5901"/>
    <w:rsid w:val="00DB7195"/>
    <w:rsid w:val="00DC5A37"/>
    <w:rsid w:val="00DC7CD4"/>
    <w:rsid w:val="00DD0CA6"/>
    <w:rsid w:val="00DD73DD"/>
    <w:rsid w:val="00DE518A"/>
    <w:rsid w:val="00DE7653"/>
    <w:rsid w:val="00E139E7"/>
    <w:rsid w:val="00E2216F"/>
    <w:rsid w:val="00E225DB"/>
    <w:rsid w:val="00E3045F"/>
    <w:rsid w:val="00E33940"/>
    <w:rsid w:val="00E63743"/>
    <w:rsid w:val="00E65D49"/>
    <w:rsid w:val="00E71AD7"/>
    <w:rsid w:val="00E72C4D"/>
    <w:rsid w:val="00E7498F"/>
    <w:rsid w:val="00E75204"/>
    <w:rsid w:val="00E812D4"/>
    <w:rsid w:val="00E816D3"/>
    <w:rsid w:val="00E81C33"/>
    <w:rsid w:val="00E8729A"/>
    <w:rsid w:val="00E919A8"/>
    <w:rsid w:val="00EB10EF"/>
    <w:rsid w:val="00EB4CFA"/>
    <w:rsid w:val="00EB6995"/>
    <w:rsid w:val="00EB6EB4"/>
    <w:rsid w:val="00EC35F5"/>
    <w:rsid w:val="00EC393D"/>
    <w:rsid w:val="00EC3A2C"/>
    <w:rsid w:val="00EC5941"/>
    <w:rsid w:val="00ED58A0"/>
    <w:rsid w:val="00ED6C6F"/>
    <w:rsid w:val="00EE762F"/>
    <w:rsid w:val="00EF2E32"/>
    <w:rsid w:val="00EF73ED"/>
    <w:rsid w:val="00F012B7"/>
    <w:rsid w:val="00F05E34"/>
    <w:rsid w:val="00F16081"/>
    <w:rsid w:val="00F21AF3"/>
    <w:rsid w:val="00F23BE6"/>
    <w:rsid w:val="00F262E0"/>
    <w:rsid w:val="00F31DBB"/>
    <w:rsid w:val="00F33DEC"/>
    <w:rsid w:val="00F440E0"/>
    <w:rsid w:val="00F52A77"/>
    <w:rsid w:val="00F57DA1"/>
    <w:rsid w:val="00F62A5E"/>
    <w:rsid w:val="00F70758"/>
    <w:rsid w:val="00F721F9"/>
    <w:rsid w:val="00F82C13"/>
    <w:rsid w:val="00F87785"/>
    <w:rsid w:val="00F97EF5"/>
    <w:rsid w:val="00FB29D4"/>
    <w:rsid w:val="00FB4CC7"/>
    <w:rsid w:val="00FC2EF9"/>
    <w:rsid w:val="00FC3CB7"/>
    <w:rsid w:val="00FD37F9"/>
    <w:rsid w:val="00FE3A1B"/>
    <w:rsid w:val="00FE51D0"/>
    <w:rsid w:val="00FE6883"/>
    <w:rsid w:val="00FF4F69"/>
    <w:rsid w:val="00FF7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F3"/>
  </w:style>
  <w:style w:type="paragraph" w:styleId="Titre3">
    <w:name w:val="heading 3"/>
    <w:basedOn w:val="Normal"/>
    <w:link w:val="Titre3Car"/>
    <w:uiPriority w:val="9"/>
    <w:qFormat/>
    <w:rsid w:val="00912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CFA"/>
    <w:pPr>
      <w:ind w:left="720"/>
      <w:contextualSpacing/>
    </w:pPr>
  </w:style>
  <w:style w:type="character" w:styleId="lev">
    <w:name w:val="Strong"/>
    <w:basedOn w:val="Policepardfaut"/>
    <w:uiPriority w:val="22"/>
    <w:qFormat/>
    <w:rsid w:val="0089609E"/>
    <w:rPr>
      <w:b/>
      <w:bCs/>
    </w:rPr>
  </w:style>
  <w:style w:type="character" w:customStyle="1" w:styleId="Titre3Car">
    <w:name w:val="Titre 3 Car"/>
    <w:basedOn w:val="Policepardfaut"/>
    <w:link w:val="Titre3"/>
    <w:uiPriority w:val="9"/>
    <w:rsid w:val="00912D7D"/>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912D7D"/>
    <w:rPr>
      <w:color w:val="0000FF"/>
      <w:u w:val="single"/>
    </w:rPr>
  </w:style>
  <w:style w:type="paragraph" w:styleId="En-tte">
    <w:name w:val="header"/>
    <w:basedOn w:val="Normal"/>
    <w:link w:val="En-tteCar"/>
    <w:uiPriority w:val="99"/>
    <w:unhideWhenUsed/>
    <w:rsid w:val="002C4D4C"/>
    <w:pPr>
      <w:tabs>
        <w:tab w:val="center" w:pos="4536"/>
        <w:tab w:val="right" w:pos="9072"/>
      </w:tabs>
      <w:spacing w:after="0" w:line="240" w:lineRule="auto"/>
    </w:pPr>
  </w:style>
  <w:style w:type="character" w:customStyle="1" w:styleId="En-tteCar">
    <w:name w:val="En-tête Car"/>
    <w:basedOn w:val="Policepardfaut"/>
    <w:link w:val="En-tte"/>
    <w:uiPriority w:val="99"/>
    <w:rsid w:val="002C4D4C"/>
  </w:style>
  <w:style w:type="paragraph" w:styleId="Pieddepage">
    <w:name w:val="footer"/>
    <w:basedOn w:val="Normal"/>
    <w:link w:val="PieddepageCar"/>
    <w:uiPriority w:val="99"/>
    <w:unhideWhenUsed/>
    <w:rsid w:val="002C4D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D4C"/>
  </w:style>
  <w:style w:type="paragraph" w:styleId="Textedebulles">
    <w:name w:val="Balloon Text"/>
    <w:basedOn w:val="Normal"/>
    <w:link w:val="TextedebullesCar"/>
    <w:uiPriority w:val="99"/>
    <w:semiHidden/>
    <w:unhideWhenUsed/>
    <w:rsid w:val="002C4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F3"/>
  </w:style>
  <w:style w:type="paragraph" w:styleId="Titre3">
    <w:name w:val="heading 3"/>
    <w:basedOn w:val="Normal"/>
    <w:link w:val="Titre3Car"/>
    <w:uiPriority w:val="9"/>
    <w:qFormat/>
    <w:rsid w:val="00912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CFA"/>
    <w:pPr>
      <w:ind w:left="720"/>
      <w:contextualSpacing/>
    </w:pPr>
  </w:style>
  <w:style w:type="character" w:styleId="lev">
    <w:name w:val="Strong"/>
    <w:basedOn w:val="Policepardfaut"/>
    <w:uiPriority w:val="22"/>
    <w:qFormat/>
    <w:rsid w:val="0089609E"/>
    <w:rPr>
      <w:b/>
      <w:bCs/>
    </w:rPr>
  </w:style>
  <w:style w:type="character" w:customStyle="1" w:styleId="Titre3Car">
    <w:name w:val="Titre 3 Car"/>
    <w:basedOn w:val="Policepardfaut"/>
    <w:link w:val="Titre3"/>
    <w:uiPriority w:val="9"/>
    <w:rsid w:val="00912D7D"/>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912D7D"/>
    <w:rPr>
      <w:color w:val="0000FF"/>
      <w:u w:val="single"/>
    </w:rPr>
  </w:style>
  <w:style w:type="paragraph" w:styleId="En-tte">
    <w:name w:val="header"/>
    <w:basedOn w:val="Normal"/>
    <w:link w:val="En-tteCar"/>
    <w:uiPriority w:val="99"/>
    <w:unhideWhenUsed/>
    <w:rsid w:val="002C4D4C"/>
    <w:pPr>
      <w:tabs>
        <w:tab w:val="center" w:pos="4536"/>
        <w:tab w:val="right" w:pos="9072"/>
      </w:tabs>
      <w:spacing w:after="0" w:line="240" w:lineRule="auto"/>
    </w:pPr>
  </w:style>
  <w:style w:type="character" w:customStyle="1" w:styleId="En-tteCar">
    <w:name w:val="En-tête Car"/>
    <w:basedOn w:val="Policepardfaut"/>
    <w:link w:val="En-tte"/>
    <w:uiPriority w:val="99"/>
    <w:rsid w:val="002C4D4C"/>
  </w:style>
  <w:style w:type="paragraph" w:styleId="Pieddepage">
    <w:name w:val="footer"/>
    <w:basedOn w:val="Normal"/>
    <w:link w:val="PieddepageCar"/>
    <w:uiPriority w:val="99"/>
    <w:unhideWhenUsed/>
    <w:rsid w:val="002C4D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D4C"/>
  </w:style>
  <w:style w:type="paragraph" w:styleId="Textedebulles">
    <w:name w:val="Balloon Text"/>
    <w:basedOn w:val="Normal"/>
    <w:link w:val="TextedebullesCar"/>
    <w:uiPriority w:val="99"/>
    <w:semiHidden/>
    <w:unhideWhenUsed/>
    <w:rsid w:val="002C4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447">
      <w:bodyDiv w:val="1"/>
      <w:marLeft w:val="0"/>
      <w:marRight w:val="0"/>
      <w:marTop w:val="0"/>
      <w:marBottom w:val="0"/>
      <w:divBdr>
        <w:top w:val="none" w:sz="0" w:space="0" w:color="auto"/>
        <w:left w:val="none" w:sz="0" w:space="0" w:color="auto"/>
        <w:bottom w:val="none" w:sz="0" w:space="0" w:color="auto"/>
        <w:right w:val="none" w:sz="0" w:space="0" w:color="auto"/>
      </w:divBdr>
    </w:div>
    <w:div w:id="769203260">
      <w:bodyDiv w:val="1"/>
      <w:marLeft w:val="0"/>
      <w:marRight w:val="0"/>
      <w:marTop w:val="0"/>
      <w:marBottom w:val="0"/>
      <w:divBdr>
        <w:top w:val="none" w:sz="0" w:space="0" w:color="auto"/>
        <w:left w:val="none" w:sz="0" w:space="0" w:color="auto"/>
        <w:bottom w:val="none" w:sz="0" w:space="0" w:color="auto"/>
        <w:right w:val="none" w:sz="0" w:space="0" w:color="auto"/>
      </w:divBdr>
      <w:divsChild>
        <w:div w:id="622154112">
          <w:marLeft w:val="600"/>
          <w:marRight w:val="0"/>
          <w:marTop w:val="0"/>
          <w:marBottom w:val="0"/>
          <w:divBdr>
            <w:top w:val="none" w:sz="0" w:space="0" w:color="auto"/>
            <w:left w:val="none" w:sz="0" w:space="0" w:color="auto"/>
            <w:bottom w:val="none" w:sz="0" w:space="0" w:color="auto"/>
            <w:right w:val="none" w:sz="0" w:space="0" w:color="auto"/>
          </w:divBdr>
        </w:div>
      </w:divsChild>
    </w:div>
    <w:div w:id="1231500607">
      <w:bodyDiv w:val="1"/>
      <w:marLeft w:val="0"/>
      <w:marRight w:val="0"/>
      <w:marTop w:val="0"/>
      <w:marBottom w:val="0"/>
      <w:divBdr>
        <w:top w:val="none" w:sz="0" w:space="0" w:color="auto"/>
        <w:left w:val="none" w:sz="0" w:space="0" w:color="auto"/>
        <w:bottom w:val="none" w:sz="0" w:space="0" w:color="auto"/>
        <w:right w:val="none" w:sz="0" w:space="0" w:color="auto"/>
      </w:divBdr>
    </w:div>
    <w:div w:id="1737973282">
      <w:bodyDiv w:val="1"/>
      <w:marLeft w:val="0"/>
      <w:marRight w:val="0"/>
      <w:marTop w:val="0"/>
      <w:marBottom w:val="0"/>
      <w:divBdr>
        <w:top w:val="none" w:sz="0" w:space="0" w:color="auto"/>
        <w:left w:val="none" w:sz="0" w:space="0" w:color="auto"/>
        <w:bottom w:val="none" w:sz="0" w:space="0" w:color="auto"/>
        <w:right w:val="none" w:sz="0" w:space="0" w:color="auto"/>
      </w:divBdr>
      <w:divsChild>
        <w:div w:id="622658463">
          <w:marLeft w:val="0"/>
          <w:marRight w:val="0"/>
          <w:marTop w:val="0"/>
          <w:marBottom w:val="0"/>
          <w:divBdr>
            <w:top w:val="none" w:sz="0" w:space="0" w:color="auto"/>
            <w:left w:val="none" w:sz="0" w:space="0" w:color="auto"/>
            <w:bottom w:val="none" w:sz="0" w:space="0" w:color="auto"/>
            <w:right w:val="none" w:sz="0" w:space="0" w:color="auto"/>
          </w:divBdr>
        </w:div>
      </w:divsChild>
    </w:div>
    <w:div w:id="1835295041">
      <w:bodyDiv w:val="1"/>
      <w:marLeft w:val="0"/>
      <w:marRight w:val="0"/>
      <w:marTop w:val="0"/>
      <w:marBottom w:val="0"/>
      <w:divBdr>
        <w:top w:val="none" w:sz="0" w:space="0" w:color="auto"/>
        <w:left w:val="none" w:sz="0" w:space="0" w:color="auto"/>
        <w:bottom w:val="none" w:sz="0" w:space="0" w:color="auto"/>
        <w:right w:val="none" w:sz="0" w:space="0" w:color="auto"/>
      </w:divBdr>
      <w:divsChild>
        <w:div w:id="1414011123">
          <w:marLeft w:val="0"/>
          <w:marRight w:val="0"/>
          <w:marTop w:val="0"/>
          <w:marBottom w:val="0"/>
          <w:divBdr>
            <w:top w:val="none" w:sz="0" w:space="0" w:color="auto"/>
            <w:left w:val="none" w:sz="0" w:space="0" w:color="auto"/>
            <w:bottom w:val="none" w:sz="0" w:space="0" w:color="auto"/>
            <w:right w:val="none" w:sz="0" w:space="0" w:color="auto"/>
          </w:divBdr>
          <w:divsChild>
            <w:div w:id="514156587">
              <w:marLeft w:val="0"/>
              <w:marRight w:val="0"/>
              <w:marTop w:val="0"/>
              <w:marBottom w:val="0"/>
              <w:divBdr>
                <w:top w:val="none" w:sz="0" w:space="0" w:color="auto"/>
                <w:left w:val="none" w:sz="0" w:space="0" w:color="auto"/>
                <w:bottom w:val="none" w:sz="0" w:space="0" w:color="auto"/>
                <w:right w:val="none" w:sz="0" w:space="0" w:color="auto"/>
              </w:divBdr>
            </w:div>
          </w:divsChild>
        </w:div>
        <w:div w:id="668142014">
          <w:marLeft w:val="0"/>
          <w:marRight w:val="0"/>
          <w:marTop w:val="0"/>
          <w:marBottom w:val="0"/>
          <w:divBdr>
            <w:top w:val="none" w:sz="0" w:space="0" w:color="auto"/>
            <w:left w:val="none" w:sz="0" w:space="0" w:color="auto"/>
            <w:bottom w:val="none" w:sz="0" w:space="0" w:color="auto"/>
            <w:right w:val="none" w:sz="0" w:space="0" w:color="auto"/>
          </w:divBdr>
        </w:div>
        <w:div w:id="1285624429">
          <w:marLeft w:val="0"/>
          <w:marRight w:val="0"/>
          <w:marTop w:val="0"/>
          <w:marBottom w:val="0"/>
          <w:divBdr>
            <w:top w:val="none" w:sz="0" w:space="0" w:color="auto"/>
            <w:left w:val="none" w:sz="0" w:space="0" w:color="auto"/>
            <w:bottom w:val="none" w:sz="0" w:space="0" w:color="auto"/>
            <w:right w:val="none" w:sz="0" w:space="0" w:color="auto"/>
          </w:divBdr>
        </w:div>
        <w:div w:id="1967274149">
          <w:marLeft w:val="0"/>
          <w:marRight w:val="0"/>
          <w:marTop w:val="0"/>
          <w:marBottom w:val="0"/>
          <w:divBdr>
            <w:top w:val="none" w:sz="0" w:space="0" w:color="auto"/>
            <w:left w:val="none" w:sz="0" w:space="0" w:color="auto"/>
            <w:bottom w:val="none" w:sz="0" w:space="0" w:color="auto"/>
            <w:right w:val="none" w:sz="0" w:space="0" w:color="auto"/>
          </w:divBdr>
        </w:div>
        <w:div w:id="474372394">
          <w:marLeft w:val="0"/>
          <w:marRight w:val="0"/>
          <w:marTop w:val="0"/>
          <w:marBottom w:val="0"/>
          <w:divBdr>
            <w:top w:val="none" w:sz="0" w:space="0" w:color="auto"/>
            <w:left w:val="none" w:sz="0" w:space="0" w:color="auto"/>
            <w:bottom w:val="none" w:sz="0" w:space="0" w:color="auto"/>
            <w:right w:val="none" w:sz="0" w:space="0" w:color="auto"/>
          </w:divBdr>
        </w:div>
        <w:div w:id="1588493758">
          <w:marLeft w:val="0"/>
          <w:marRight w:val="0"/>
          <w:marTop w:val="0"/>
          <w:marBottom w:val="0"/>
          <w:divBdr>
            <w:top w:val="none" w:sz="0" w:space="0" w:color="auto"/>
            <w:left w:val="none" w:sz="0" w:space="0" w:color="auto"/>
            <w:bottom w:val="none" w:sz="0" w:space="0" w:color="auto"/>
            <w:right w:val="none" w:sz="0" w:space="0" w:color="auto"/>
          </w:divBdr>
        </w:div>
        <w:div w:id="30691928">
          <w:marLeft w:val="0"/>
          <w:marRight w:val="0"/>
          <w:marTop w:val="0"/>
          <w:marBottom w:val="0"/>
          <w:divBdr>
            <w:top w:val="none" w:sz="0" w:space="0" w:color="auto"/>
            <w:left w:val="none" w:sz="0" w:space="0" w:color="auto"/>
            <w:bottom w:val="none" w:sz="0" w:space="0" w:color="auto"/>
            <w:right w:val="none" w:sz="0" w:space="0" w:color="auto"/>
          </w:divBdr>
        </w:div>
        <w:div w:id="510220240">
          <w:marLeft w:val="0"/>
          <w:marRight w:val="0"/>
          <w:marTop w:val="0"/>
          <w:marBottom w:val="0"/>
          <w:divBdr>
            <w:top w:val="none" w:sz="0" w:space="0" w:color="auto"/>
            <w:left w:val="none" w:sz="0" w:space="0" w:color="auto"/>
            <w:bottom w:val="none" w:sz="0" w:space="0" w:color="auto"/>
            <w:right w:val="none" w:sz="0" w:space="0" w:color="auto"/>
          </w:divBdr>
        </w:div>
        <w:div w:id="1533034544">
          <w:marLeft w:val="0"/>
          <w:marRight w:val="0"/>
          <w:marTop w:val="0"/>
          <w:marBottom w:val="0"/>
          <w:divBdr>
            <w:top w:val="none" w:sz="0" w:space="0" w:color="auto"/>
            <w:left w:val="none" w:sz="0" w:space="0" w:color="auto"/>
            <w:bottom w:val="none" w:sz="0" w:space="0" w:color="auto"/>
            <w:right w:val="none" w:sz="0" w:space="0" w:color="auto"/>
          </w:divBdr>
        </w:div>
        <w:div w:id="351735230">
          <w:marLeft w:val="0"/>
          <w:marRight w:val="0"/>
          <w:marTop w:val="0"/>
          <w:marBottom w:val="0"/>
          <w:divBdr>
            <w:top w:val="none" w:sz="0" w:space="0" w:color="auto"/>
            <w:left w:val="none" w:sz="0" w:space="0" w:color="auto"/>
            <w:bottom w:val="none" w:sz="0" w:space="0" w:color="auto"/>
            <w:right w:val="none" w:sz="0" w:space="0" w:color="auto"/>
          </w:divBdr>
        </w:div>
        <w:div w:id="984312987">
          <w:marLeft w:val="0"/>
          <w:marRight w:val="0"/>
          <w:marTop w:val="0"/>
          <w:marBottom w:val="0"/>
          <w:divBdr>
            <w:top w:val="none" w:sz="0" w:space="0" w:color="auto"/>
            <w:left w:val="none" w:sz="0" w:space="0" w:color="auto"/>
            <w:bottom w:val="none" w:sz="0" w:space="0" w:color="auto"/>
            <w:right w:val="none" w:sz="0" w:space="0" w:color="auto"/>
          </w:divBdr>
        </w:div>
        <w:div w:id="348221837">
          <w:marLeft w:val="0"/>
          <w:marRight w:val="0"/>
          <w:marTop w:val="0"/>
          <w:marBottom w:val="0"/>
          <w:divBdr>
            <w:top w:val="none" w:sz="0" w:space="0" w:color="auto"/>
            <w:left w:val="none" w:sz="0" w:space="0" w:color="auto"/>
            <w:bottom w:val="none" w:sz="0" w:space="0" w:color="auto"/>
            <w:right w:val="none" w:sz="0" w:space="0" w:color="auto"/>
          </w:divBdr>
        </w:div>
        <w:div w:id="1709450663">
          <w:marLeft w:val="0"/>
          <w:marRight w:val="0"/>
          <w:marTop w:val="0"/>
          <w:marBottom w:val="0"/>
          <w:divBdr>
            <w:top w:val="none" w:sz="0" w:space="0" w:color="auto"/>
            <w:left w:val="none" w:sz="0" w:space="0" w:color="auto"/>
            <w:bottom w:val="none" w:sz="0" w:space="0" w:color="auto"/>
            <w:right w:val="none" w:sz="0" w:space="0" w:color="auto"/>
          </w:divBdr>
        </w:div>
        <w:div w:id="147870876">
          <w:marLeft w:val="0"/>
          <w:marRight w:val="0"/>
          <w:marTop w:val="0"/>
          <w:marBottom w:val="0"/>
          <w:divBdr>
            <w:top w:val="none" w:sz="0" w:space="0" w:color="auto"/>
            <w:left w:val="none" w:sz="0" w:space="0" w:color="auto"/>
            <w:bottom w:val="none" w:sz="0" w:space="0" w:color="auto"/>
            <w:right w:val="none" w:sz="0" w:space="0" w:color="auto"/>
          </w:divBdr>
        </w:div>
        <w:div w:id="415247163">
          <w:marLeft w:val="0"/>
          <w:marRight w:val="0"/>
          <w:marTop w:val="0"/>
          <w:marBottom w:val="0"/>
          <w:divBdr>
            <w:top w:val="none" w:sz="0" w:space="0" w:color="auto"/>
            <w:left w:val="none" w:sz="0" w:space="0" w:color="auto"/>
            <w:bottom w:val="none" w:sz="0" w:space="0" w:color="auto"/>
            <w:right w:val="none" w:sz="0" w:space="0" w:color="auto"/>
          </w:divBdr>
        </w:div>
        <w:div w:id="104617257">
          <w:marLeft w:val="0"/>
          <w:marRight w:val="0"/>
          <w:marTop w:val="0"/>
          <w:marBottom w:val="0"/>
          <w:divBdr>
            <w:top w:val="none" w:sz="0" w:space="0" w:color="auto"/>
            <w:left w:val="none" w:sz="0" w:space="0" w:color="auto"/>
            <w:bottom w:val="none" w:sz="0" w:space="0" w:color="auto"/>
            <w:right w:val="none" w:sz="0" w:space="0" w:color="auto"/>
          </w:divBdr>
        </w:div>
        <w:div w:id="527259026">
          <w:marLeft w:val="0"/>
          <w:marRight w:val="0"/>
          <w:marTop w:val="0"/>
          <w:marBottom w:val="0"/>
          <w:divBdr>
            <w:top w:val="none" w:sz="0" w:space="0" w:color="auto"/>
            <w:left w:val="none" w:sz="0" w:space="0" w:color="auto"/>
            <w:bottom w:val="none" w:sz="0" w:space="0" w:color="auto"/>
            <w:right w:val="none" w:sz="0" w:space="0" w:color="auto"/>
          </w:divBdr>
        </w:div>
        <w:div w:id="1802307147">
          <w:marLeft w:val="0"/>
          <w:marRight w:val="0"/>
          <w:marTop w:val="0"/>
          <w:marBottom w:val="0"/>
          <w:divBdr>
            <w:top w:val="none" w:sz="0" w:space="0" w:color="auto"/>
            <w:left w:val="none" w:sz="0" w:space="0" w:color="auto"/>
            <w:bottom w:val="none" w:sz="0" w:space="0" w:color="auto"/>
            <w:right w:val="none" w:sz="0" w:space="0" w:color="auto"/>
          </w:divBdr>
        </w:div>
        <w:div w:id="1693916255">
          <w:marLeft w:val="0"/>
          <w:marRight w:val="0"/>
          <w:marTop w:val="0"/>
          <w:marBottom w:val="0"/>
          <w:divBdr>
            <w:top w:val="none" w:sz="0" w:space="0" w:color="auto"/>
            <w:left w:val="none" w:sz="0" w:space="0" w:color="auto"/>
            <w:bottom w:val="none" w:sz="0" w:space="0" w:color="auto"/>
            <w:right w:val="none" w:sz="0" w:space="0" w:color="auto"/>
          </w:divBdr>
        </w:div>
        <w:div w:id="1735396195">
          <w:marLeft w:val="0"/>
          <w:marRight w:val="0"/>
          <w:marTop w:val="0"/>
          <w:marBottom w:val="0"/>
          <w:divBdr>
            <w:top w:val="none" w:sz="0" w:space="0" w:color="auto"/>
            <w:left w:val="none" w:sz="0" w:space="0" w:color="auto"/>
            <w:bottom w:val="none" w:sz="0" w:space="0" w:color="auto"/>
            <w:right w:val="none" w:sz="0" w:space="0" w:color="auto"/>
          </w:divBdr>
        </w:div>
        <w:div w:id="1589971003">
          <w:marLeft w:val="0"/>
          <w:marRight w:val="0"/>
          <w:marTop w:val="0"/>
          <w:marBottom w:val="0"/>
          <w:divBdr>
            <w:top w:val="none" w:sz="0" w:space="0" w:color="auto"/>
            <w:left w:val="none" w:sz="0" w:space="0" w:color="auto"/>
            <w:bottom w:val="none" w:sz="0" w:space="0" w:color="auto"/>
            <w:right w:val="none" w:sz="0" w:space="0" w:color="auto"/>
          </w:divBdr>
        </w:div>
        <w:div w:id="990451576">
          <w:marLeft w:val="0"/>
          <w:marRight w:val="0"/>
          <w:marTop w:val="0"/>
          <w:marBottom w:val="0"/>
          <w:divBdr>
            <w:top w:val="none" w:sz="0" w:space="0" w:color="auto"/>
            <w:left w:val="none" w:sz="0" w:space="0" w:color="auto"/>
            <w:bottom w:val="none" w:sz="0" w:space="0" w:color="auto"/>
            <w:right w:val="none" w:sz="0" w:space="0" w:color="auto"/>
          </w:divBdr>
        </w:div>
        <w:div w:id="1427118816">
          <w:marLeft w:val="0"/>
          <w:marRight w:val="0"/>
          <w:marTop w:val="0"/>
          <w:marBottom w:val="0"/>
          <w:divBdr>
            <w:top w:val="none" w:sz="0" w:space="0" w:color="auto"/>
            <w:left w:val="none" w:sz="0" w:space="0" w:color="auto"/>
            <w:bottom w:val="none" w:sz="0" w:space="0" w:color="auto"/>
            <w:right w:val="none" w:sz="0" w:space="0" w:color="auto"/>
          </w:divBdr>
        </w:div>
        <w:div w:id="449738097">
          <w:marLeft w:val="0"/>
          <w:marRight w:val="0"/>
          <w:marTop w:val="0"/>
          <w:marBottom w:val="0"/>
          <w:divBdr>
            <w:top w:val="none" w:sz="0" w:space="0" w:color="auto"/>
            <w:left w:val="none" w:sz="0" w:space="0" w:color="auto"/>
            <w:bottom w:val="none" w:sz="0" w:space="0" w:color="auto"/>
            <w:right w:val="none" w:sz="0" w:space="0" w:color="auto"/>
          </w:divBdr>
        </w:div>
        <w:div w:id="624237358">
          <w:marLeft w:val="0"/>
          <w:marRight w:val="0"/>
          <w:marTop w:val="0"/>
          <w:marBottom w:val="0"/>
          <w:divBdr>
            <w:top w:val="none" w:sz="0" w:space="0" w:color="auto"/>
            <w:left w:val="none" w:sz="0" w:space="0" w:color="auto"/>
            <w:bottom w:val="none" w:sz="0" w:space="0" w:color="auto"/>
            <w:right w:val="none" w:sz="0" w:space="0" w:color="auto"/>
          </w:divBdr>
        </w:div>
        <w:div w:id="1123353829">
          <w:marLeft w:val="0"/>
          <w:marRight w:val="0"/>
          <w:marTop w:val="0"/>
          <w:marBottom w:val="0"/>
          <w:divBdr>
            <w:top w:val="none" w:sz="0" w:space="0" w:color="auto"/>
            <w:left w:val="none" w:sz="0" w:space="0" w:color="auto"/>
            <w:bottom w:val="none" w:sz="0" w:space="0" w:color="auto"/>
            <w:right w:val="none" w:sz="0" w:space="0" w:color="auto"/>
          </w:divBdr>
        </w:div>
        <w:div w:id="1221093924">
          <w:marLeft w:val="0"/>
          <w:marRight w:val="0"/>
          <w:marTop w:val="0"/>
          <w:marBottom w:val="0"/>
          <w:divBdr>
            <w:top w:val="none" w:sz="0" w:space="0" w:color="auto"/>
            <w:left w:val="none" w:sz="0" w:space="0" w:color="auto"/>
            <w:bottom w:val="none" w:sz="0" w:space="0" w:color="auto"/>
            <w:right w:val="none" w:sz="0" w:space="0" w:color="auto"/>
          </w:divBdr>
        </w:div>
        <w:div w:id="268052869">
          <w:marLeft w:val="0"/>
          <w:marRight w:val="0"/>
          <w:marTop w:val="0"/>
          <w:marBottom w:val="0"/>
          <w:divBdr>
            <w:top w:val="none" w:sz="0" w:space="0" w:color="auto"/>
            <w:left w:val="none" w:sz="0" w:space="0" w:color="auto"/>
            <w:bottom w:val="none" w:sz="0" w:space="0" w:color="auto"/>
            <w:right w:val="none" w:sz="0" w:space="0" w:color="auto"/>
          </w:divBdr>
        </w:div>
        <w:div w:id="1965578664">
          <w:marLeft w:val="0"/>
          <w:marRight w:val="0"/>
          <w:marTop w:val="0"/>
          <w:marBottom w:val="0"/>
          <w:divBdr>
            <w:top w:val="none" w:sz="0" w:space="0" w:color="auto"/>
            <w:left w:val="none" w:sz="0" w:space="0" w:color="auto"/>
            <w:bottom w:val="none" w:sz="0" w:space="0" w:color="auto"/>
            <w:right w:val="none" w:sz="0" w:space="0" w:color="auto"/>
          </w:divBdr>
        </w:div>
        <w:div w:id="323974839">
          <w:marLeft w:val="0"/>
          <w:marRight w:val="0"/>
          <w:marTop w:val="0"/>
          <w:marBottom w:val="0"/>
          <w:divBdr>
            <w:top w:val="none" w:sz="0" w:space="0" w:color="auto"/>
            <w:left w:val="none" w:sz="0" w:space="0" w:color="auto"/>
            <w:bottom w:val="none" w:sz="0" w:space="0" w:color="auto"/>
            <w:right w:val="none" w:sz="0" w:space="0" w:color="auto"/>
          </w:divBdr>
        </w:div>
      </w:divsChild>
    </w:div>
    <w:div w:id="19460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Dugimont</dc:creator>
  <cp:lastModifiedBy>Chrystelle Dugimont</cp:lastModifiedBy>
  <cp:revision>3</cp:revision>
  <dcterms:created xsi:type="dcterms:W3CDTF">2015-01-29T14:26:00Z</dcterms:created>
  <dcterms:modified xsi:type="dcterms:W3CDTF">2015-01-29T14:26:00Z</dcterms:modified>
</cp:coreProperties>
</file>